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  <w:lang w:val="en-US" w:eastAsia="zh-CN"/>
        </w:rPr>
        <w:t>中南大学湘雅三医院</w:t>
      </w:r>
      <w:r>
        <w:rPr>
          <w:rFonts w:hint="eastAsia" w:ascii="黑体" w:hAnsi="黑体" w:eastAsia="黑体"/>
          <w:szCs w:val="32"/>
        </w:rPr>
        <w:t>学位与研究生教育专业方向负责人</w:t>
      </w:r>
      <w:r>
        <w:rPr>
          <w:rFonts w:hint="eastAsia" w:ascii="黑体" w:hAnsi="黑体" w:eastAsia="黑体"/>
          <w:szCs w:val="32"/>
          <w:lang w:eastAsia="zh-CN"/>
        </w:rPr>
        <w:t>名单</w:t>
      </w:r>
    </w:p>
    <w:p>
      <w:pPr>
        <w:jc w:val="center"/>
        <w:rPr>
          <w:rFonts w:hint="eastAsia" w:ascii="黑体" w:hAnsi="黑体" w:eastAsia="黑体"/>
          <w:szCs w:val="32"/>
          <w:lang w:val="en-US" w:eastAsia="zh-CN"/>
        </w:rPr>
      </w:pPr>
    </w:p>
    <w:p>
      <w:pPr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入选学位与研究生教育专业方向负责人的要求：</w:t>
      </w:r>
    </w:p>
    <w:p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1、必须是博士研究生导师</w:t>
      </w:r>
      <w:r>
        <w:rPr>
          <w:rFonts w:ascii="黑体" w:hAnsi="黑体" w:eastAsia="黑体"/>
          <w:szCs w:val="32"/>
        </w:rPr>
        <w:br w:type="textWrapping"/>
      </w:r>
      <w:r>
        <w:rPr>
          <w:rFonts w:hint="eastAsia" w:ascii="黑体" w:hAnsi="黑体" w:eastAsia="黑体"/>
          <w:szCs w:val="32"/>
        </w:rPr>
        <w:t>2、原则上是教研室主任（内科、外科可以到三级学科）；</w:t>
      </w:r>
    </w:p>
    <w:p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3、如果教研室主任近4年来无招生资格，由学科主任担任；</w:t>
      </w:r>
    </w:p>
    <w:p>
      <w:pPr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4、如果教研室主任、学科主任均不是博导，由相近学科的博士导师担任；</w:t>
      </w:r>
    </w:p>
    <w:p>
      <w:pPr>
        <w:rPr>
          <w:rFonts w:hint="eastAsia" w:ascii="黑体" w:hAnsi="黑体" w:eastAsia="黑体"/>
          <w:szCs w:val="32"/>
        </w:rPr>
      </w:pPr>
    </w:p>
    <w:p>
      <w:pPr>
        <w:snapToGrid w:val="0"/>
        <w:rPr>
          <w:rFonts w:ascii="Times New Roman" w:hAnsi="Times New Roman" w:eastAsia="黑体"/>
          <w:b/>
          <w:sz w:val="24"/>
          <w:szCs w:val="24"/>
        </w:rPr>
      </w:pPr>
    </w:p>
    <w:p>
      <w:pPr>
        <w:snapToGrid w:val="0"/>
        <w:ind w:firstLine="228" w:firstLineChars="100"/>
        <w:rPr>
          <w:rFonts w:ascii="Times New Roman" w:hAnsi="Times New Roman" w:eastAsia="黑体"/>
          <w:b/>
          <w:sz w:val="24"/>
          <w:szCs w:val="24"/>
        </w:rPr>
      </w:pPr>
      <w:r>
        <w:rPr>
          <w:rFonts w:hint="eastAsia" w:ascii="Times New Roman" w:hAnsi="Times New Roman" w:eastAsia="黑体"/>
          <w:b/>
          <w:sz w:val="24"/>
          <w:szCs w:val="24"/>
        </w:rPr>
        <w:t>二级培养单位</w:t>
      </w:r>
      <w:r>
        <w:rPr>
          <w:rFonts w:ascii="Times New Roman" w:hAnsi="Times New Roman" w:eastAsia="黑体"/>
          <w:b/>
          <w:sz w:val="24"/>
          <w:szCs w:val="24"/>
        </w:rPr>
        <w:t xml:space="preserve">： </w:t>
      </w:r>
      <w:r>
        <w:rPr>
          <w:rFonts w:hint="eastAsia" w:ascii="Times New Roman" w:hAnsi="Times New Roman" w:eastAsia="黑体"/>
          <w:b/>
          <w:sz w:val="24"/>
          <w:szCs w:val="24"/>
        </w:rPr>
        <w:t>中南大学湘雅三医院</w:t>
      </w:r>
      <w:r>
        <w:rPr>
          <w:rFonts w:ascii="Times New Roman" w:hAnsi="Times New Roman" w:eastAsia="黑体"/>
          <w:b/>
          <w:sz w:val="24"/>
          <w:szCs w:val="24"/>
        </w:rPr>
        <w:t xml:space="preserve">       </w:t>
      </w:r>
      <w:r>
        <w:rPr>
          <w:rFonts w:hint="eastAsia" w:ascii="Times New Roman" w:hAnsi="Times New Roman" w:eastAsia="黑体"/>
          <w:b/>
          <w:sz w:val="24"/>
          <w:szCs w:val="24"/>
        </w:rPr>
        <w:t>单位主管领导签字：</w:t>
      </w:r>
    </w:p>
    <w:tbl>
      <w:tblPr>
        <w:tblStyle w:val="4"/>
        <w:tblW w:w="8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017"/>
        <w:gridCol w:w="2533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专业方向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职务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张浩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内科学(肾内科、全科)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教研室主任,科室主任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蒋卫红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内科学（心血管内科）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科室主任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孟婕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内科学（呼吸内科、感染）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科室主任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李昕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内科学（血液内科）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科室主任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金萍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内科学（内分泌）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科室主任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王晓艳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内科学（消化系病学、肝病）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科室主任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李小荣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外科学（普通外科学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、肝胆外科、神经外科、血管外科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教研室主任，科室主任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朱晒红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外科学（普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外胃肠疝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副院长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王龙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外科学（泌尿外科）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科室主任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明英姿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外科学（移植医学）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科室主任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吴松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外科学（骨科）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科室主任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邓幼文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外科学（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脊柱外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科）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科室主任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金龙玉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外科学（心胸外科）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科室主任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周建大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外科学（整形烧伤外科）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科室主任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徐大宝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妇产科学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教研室、科室主任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杨明华 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儿科学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教研室、学科副主任（主持工作）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张如旭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神经病学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、老年病学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教研室主任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欧阳文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麻醉学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副院长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邓云龙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应用心理学/临床心理学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副院长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陈静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皮肤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  <w:lang w:eastAsia="zh-CN"/>
              </w:rPr>
              <w:t>病与性病学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教研室主任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左笑丛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药学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学科主任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熊炜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眼科学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教研室主任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曹科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肿瘤学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学科主任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邓昊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病理与生理学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、免疫学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学科主任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何智辉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急危重症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教研室、学科主任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谭国林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耳鼻咽喉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  <w:lang w:eastAsia="zh-CN"/>
              </w:rPr>
              <w:t>学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教研室主任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陈良建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口腔医学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教研室主任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黄东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疼痛与康复医学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学科主任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容鹏飞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影像医学与核医学（放射）、特种医学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学科主任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周平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影像医学与核医学（B超）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学科主任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徐克前</w:t>
            </w:r>
          </w:p>
        </w:tc>
        <w:tc>
          <w:tcPr>
            <w:tcW w:w="30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</w:rPr>
              <w:t>临床检验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  <w:lang w:eastAsia="zh-CN"/>
              </w:rPr>
              <w:t>诊断学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  <w:lang w:eastAsia="zh-CN"/>
              </w:rPr>
              <w:t>学位评定分委员会委</w:t>
            </w:r>
            <w:bookmarkStart w:id="0" w:name="_GoBack"/>
            <w:bookmarkEnd w:id="0"/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highlight w:val="none"/>
                <w:lang w:eastAsia="zh-CN"/>
              </w:rPr>
              <w:t>员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教授</w:t>
            </w:r>
          </w:p>
        </w:tc>
      </w:tr>
    </w:tbl>
    <w:p/>
    <w:sectPr>
      <w:footerReference r:id="rId3" w:type="default"/>
      <w:pgSz w:w="11906" w:h="16838"/>
      <w:pgMar w:top="1440" w:right="1588" w:bottom="1440" w:left="1701" w:header="851" w:footer="1559" w:gutter="0"/>
      <w:pgNumType w:fmt="numberInDash"/>
      <w:cols w:space="720" w:num="1"/>
      <w:docGrid w:type="linesAndChars" w:linePitch="606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- 2 -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yOGEzMTYwODdjN2FkMzE0MWRmNDBlMTIxZjJjMjgifQ=="/>
  </w:docVars>
  <w:rsids>
    <w:rsidRoot w:val="00C31793"/>
    <w:rsid w:val="0004704F"/>
    <w:rsid w:val="00074A84"/>
    <w:rsid w:val="000C120A"/>
    <w:rsid w:val="000C7E03"/>
    <w:rsid w:val="000D44EE"/>
    <w:rsid w:val="00112A33"/>
    <w:rsid w:val="00127757"/>
    <w:rsid w:val="00147386"/>
    <w:rsid w:val="00154F28"/>
    <w:rsid w:val="00157D4E"/>
    <w:rsid w:val="00184386"/>
    <w:rsid w:val="00212F08"/>
    <w:rsid w:val="00261EDC"/>
    <w:rsid w:val="00290F0A"/>
    <w:rsid w:val="002B01E5"/>
    <w:rsid w:val="002B7D54"/>
    <w:rsid w:val="002F39DB"/>
    <w:rsid w:val="003163CD"/>
    <w:rsid w:val="003531BC"/>
    <w:rsid w:val="00356D5F"/>
    <w:rsid w:val="003C26B5"/>
    <w:rsid w:val="003C6991"/>
    <w:rsid w:val="003C7288"/>
    <w:rsid w:val="004217D0"/>
    <w:rsid w:val="00453327"/>
    <w:rsid w:val="00477445"/>
    <w:rsid w:val="004878E0"/>
    <w:rsid w:val="00545127"/>
    <w:rsid w:val="00547BCC"/>
    <w:rsid w:val="005975EB"/>
    <w:rsid w:val="005B0112"/>
    <w:rsid w:val="006038FE"/>
    <w:rsid w:val="006433C3"/>
    <w:rsid w:val="006614BF"/>
    <w:rsid w:val="00666BE9"/>
    <w:rsid w:val="006751D0"/>
    <w:rsid w:val="006A2E81"/>
    <w:rsid w:val="006B52F6"/>
    <w:rsid w:val="006B7CC1"/>
    <w:rsid w:val="00725DBA"/>
    <w:rsid w:val="0076339D"/>
    <w:rsid w:val="007A44B0"/>
    <w:rsid w:val="007B750F"/>
    <w:rsid w:val="007D0127"/>
    <w:rsid w:val="007E3FE6"/>
    <w:rsid w:val="007F1606"/>
    <w:rsid w:val="008247B7"/>
    <w:rsid w:val="008565B8"/>
    <w:rsid w:val="008936EA"/>
    <w:rsid w:val="008B3020"/>
    <w:rsid w:val="0096479E"/>
    <w:rsid w:val="00971433"/>
    <w:rsid w:val="009C7306"/>
    <w:rsid w:val="00A50F0B"/>
    <w:rsid w:val="00A54E99"/>
    <w:rsid w:val="00A933D8"/>
    <w:rsid w:val="00AC122A"/>
    <w:rsid w:val="00AF073E"/>
    <w:rsid w:val="00B04ED4"/>
    <w:rsid w:val="00B06BFF"/>
    <w:rsid w:val="00B13DB1"/>
    <w:rsid w:val="00B36FBC"/>
    <w:rsid w:val="00B41836"/>
    <w:rsid w:val="00B52061"/>
    <w:rsid w:val="00B67875"/>
    <w:rsid w:val="00B83481"/>
    <w:rsid w:val="00B878E9"/>
    <w:rsid w:val="00B90B0D"/>
    <w:rsid w:val="00C018F3"/>
    <w:rsid w:val="00C31793"/>
    <w:rsid w:val="00C45BF6"/>
    <w:rsid w:val="00C558C4"/>
    <w:rsid w:val="00C5735D"/>
    <w:rsid w:val="00C57EE7"/>
    <w:rsid w:val="00C72AD5"/>
    <w:rsid w:val="00C969F1"/>
    <w:rsid w:val="00CA6DF7"/>
    <w:rsid w:val="00CF45D4"/>
    <w:rsid w:val="00D02A3F"/>
    <w:rsid w:val="00D166CF"/>
    <w:rsid w:val="00D26D35"/>
    <w:rsid w:val="00D273DE"/>
    <w:rsid w:val="00D86F81"/>
    <w:rsid w:val="00DB08D3"/>
    <w:rsid w:val="00E00625"/>
    <w:rsid w:val="00E3677A"/>
    <w:rsid w:val="00E47D0B"/>
    <w:rsid w:val="00E86150"/>
    <w:rsid w:val="00EE2162"/>
    <w:rsid w:val="00F04049"/>
    <w:rsid w:val="00F13011"/>
    <w:rsid w:val="00F248AF"/>
    <w:rsid w:val="00F61CBF"/>
    <w:rsid w:val="00F82CB3"/>
    <w:rsid w:val="00FE1631"/>
    <w:rsid w:val="013D3A66"/>
    <w:rsid w:val="02C6635B"/>
    <w:rsid w:val="0E345E41"/>
    <w:rsid w:val="137773D1"/>
    <w:rsid w:val="173D53E2"/>
    <w:rsid w:val="18C24A5E"/>
    <w:rsid w:val="1DE85616"/>
    <w:rsid w:val="278D197F"/>
    <w:rsid w:val="356E56BB"/>
    <w:rsid w:val="3AD82BBB"/>
    <w:rsid w:val="3BCB5026"/>
    <w:rsid w:val="3BEB3EE6"/>
    <w:rsid w:val="4B0A29FF"/>
    <w:rsid w:val="554A5E20"/>
    <w:rsid w:val="555C3795"/>
    <w:rsid w:val="5D0D6D0A"/>
    <w:rsid w:val="69F4610B"/>
    <w:rsid w:val="72823847"/>
    <w:rsid w:val="73ED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751</Words>
  <Characters>751</Characters>
  <Lines>6</Lines>
  <Paragraphs>1</Paragraphs>
  <TotalTime>15</TotalTime>
  <ScaleCrop>false</ScaleCrop>
  <LinksUpToDate>false</LinksUpToDate>
  <CharactersWithSpaces>761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2020-05-18T14:44:00Z</dcterms:created>
  <dc:creator>Administrator</dc:creator>
  <cp:lastModifiedBy>WengCY</cp:lastModifiedBy>
  <cp:lastPrinted>2020-05-26T01:39:00Z</cp:lastPrinted>
  <dcterms:modified xsi:type="dcterms:W3CDTF">2022-06-14T07:43:15Z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7E45DC0AE7C244C192940E884EAF76B6</vt:lpwstr>
  </property>
</Properties>
</file>