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1.学院研究生教育干事设置培养环节开放时间</w:t>
      </w:r>
    </w:p>
    <w:p>
      <w:r>
        <w:drawing>
          <wp:inline distT="0" distB="0" distL="114300" distR="114300">
            <wp:extent cx="5268595" cy="1111885"/>
            <wp:effectExtent l="0" t="0" r="825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2.学生进入研究生教育管理系统申请中期考核（学生培养方案中有中期考核课程才能进行录入，否则需要修订培养方案）</w:t>
      </w:r>
    </w:p>
    <w:p>
      <w:r>
        <w:drawing>
          <wp:inline distT="0" distB="0" distL="114300" distR="114300">
            <wp:extent cx="5262245" cy="2121535"/>
            <wp:effectExtent l="0" t="0" r="1460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3.导师审核办结后教育干事前往系统录入中期考核成绩（只有流程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办结后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才能录入成绩！）</w:t>
      </w:r>
      <w:bookmarkStart w:id="0" w:name="_GoBack"/>
      <w:bookmarkEnd w:id="0"/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1610" cy="645160"/>
            <wp:effectExtent l="0" t="0" r="152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MjU3NWIxZmIyMWRiZGNjMjM4NjUzYmQ1MGE1YTEifQ=="/>
  </w:docVars>
  <w:rsids>
    <w:rsidRoot w:val="00000000"/>
    <w:rsid w:val="0C274FD0"/>
    <w:rsid w:val="0E7F0084"/>
    <w:rsid w:val="16F1078D"/>
    <w:rsid w:val="3927370A"/>
    <w:rsid w:val="3DF2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2022-08-29T05:39:00Z</dcterms:created>
  <dc:creator>qwer7</dc:creator>
  <cp:lastModifiedBy>曾智颖</cp:lastModifiedBy>
  <dcterms:modified xsi:type="dcterms:W3CDTF">2022-08-29T05:46:40Z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5210B006BF2E4C768F4AB206B85D45C5</vt:lpwstr>
  </property>
</Properties>
</file>